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WEWNĄTRZSZKOLNE  PROCEDURY</w:t>
      </w:r>
      <w:r>
        <w:rPr>
          <w:rFonts w:eastAsia="Times New Roman" w:cs="Times New Roman" w:ascii="Times New Roman" w:hAnsi="Times New Roman"/>
          <w:sz w:val="48"/>
          <w:szCs w:val="4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 xml:space="preserve">ZAPEWNIENIA UCZNIOM NIEODPŁATNEGO DOSTĘPU </w:t>
        <w:br/>
        <w:t>DO PODRĘCZNIKÓW ORAZ  MATERIAŁÓW EDUKACYJNYCH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W SAMORZĄDOWEJ SZKOLE PODSTAWOWEJ IM. POLSKICH NOBLISTÓW W NOWYM FOLWARKU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ROK SZKOLNY 202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1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/202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2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sz w:val="48"/>
          <w:szCs w:val="48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  <w:u w:val="none"/>
            <w:lang w:eastAsia="pl-PL"/>
          </w:rPr>
          <w:t xml:space="preserve">Ustawa 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effect w:val="none"/>
        </w:rPr>
        <w:t>z dnia 7 września 1991 r. o systemie oświaty (Dz. U. z 2020 r. poz. 1327 oraz z 2021 r. poz. 4 i 1237)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Style w:val="Czeinternetowe"/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pl-PL"/>
        </w:rPr>
        <w:t xml:space="preserve">Rozporządzenie Ministra Edukacji Narodowej z dnia </w:t>
      </w:r>
      <w:r>
        <w:rPr>
          <w:rStyle w:val="Czeinternetow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eastAsia="pl-PL"/>
        </w:rPr>
        <w:t>24 marca 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eastAsia="pl-PL"/>
        </w:rPr>
        <w:t>2021 r</w:t>
      </w:r>
      <w:r>
        <w:rPr>
          <w:rStyle w:val="Czeinternetow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eastAsia="pl-PL"/>
        </w:rPr>
        <w:t>.</w:t>
      </w:r>
      <w:r>
        <w:rPr>
          <w:rStyle w:val="Czeinternetowe"/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pl-PL"/>
        </w:rPr>
        <w:t xml:space="preserve">  w sprawie udzielania dotacji celowej na wyposażenie szkół w podręczniki, materiały edukacyjne i materiały ćwiczeniowe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pl-PL"/>
        </w:rPr>
        <w:t xml:space="preserve"> w 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pl-PL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pl-PL"/>
        </w:rPr>
        <w:t xml:space="preserve"> r.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SPIS TREŚCI: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Regulamin udostępniania uczniom </w:t>
      </w:r>
      <w:bookmarkStart w:id="0" w:name="__DdeLink__253_432314178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Samorządowej Szkoły Podstawowej im. Polskich Noblistów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w Nowym Folwarku  podręczników i/ lub materiałów edukacyjnych,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Szczegółowe zasady przyjęcia, ewidencji, dystrybucji i  szacowania  stopnia  zużycia</w:t>
      </w:r>
      <w:r>
        <w:rPr>
          <w:rFonts w:cs="Times New Roman" w:ascii="Times New Roman" w:hAnsi="Times New Roman"/>
          <w:b/>
          <w:sz w:val="24"/>
          <w:szCs w:val="24"/>
        </w:rPr>
        <w:t xml:space="preserve"> podręczników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dotacji  celowej  w Samorządowej Szkole Podstawowej im. Polskich Noblistów w Nowym Folwarku.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Regulamin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udostępniania uczniom Samorządowej Szkoły Podstawowej im. Polskich Noblistów w Nowym Folwarku  podręczników i/ lub materiałów edukacyjnych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1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art.22aj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Ustawy o systemie oświaty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podręczniki, materiały edukacyjne i ćwiczeniowe gromadzone są w bibliotece szkolnej.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Szkoła wypożycza nieodpłatnie uczniom podręczniki/materiały edukacyjne mające postać papierową.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Podręczniki i materiały edukacyjne są wypożyczane (użyczane) uczniom na okres danego roku szkolnego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(w klasach 1-3) do momentu wypożyczenia kolejnej części podręcznika.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Podręczniki i materiały edukacyjne są wypożyczane (użyczane) uczniom dopiero </w:t>
        <w:br/>
        <w:t xml:space="preserve">po zapoznaniu rodziców/prawnych opiekunów z procedurą użyczania (wypożyczania) </w:t>
        <w:br/>
        <w:t xml:space="preserve">i podpisania przez nich zobowiązania do jej przestrzegania. 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celu  zapewnienia pełnej i terminowej realizacji zadania, nauczyciela bibliotekarza aktywnie wspiera wychowawca klasy (sporządza aktualne listy uczniów, odpowiada </w:t>
        <w:br/>
        <w:t xml:space="preserve">za zebranie od rodziców podpisów, po tygodniu od wypożyczenia sprawdza, czy podręczniki są owinięte itp.). 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Wypożyczenia (użyczenia) podręczników dokonuje nauczyciel bibliotekarz na podstawie imiennej listy uczniów otrzymanej od wychowawców klas. Wypożyczenia zapisywane są na koncie czytelnika, jakie posiada każdy uczeń.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na dany rok szkolny są wypożyczane w dniu i godzinach uzgodnionych pomiędzy nauczycielem  bibliotekarzem a wychowawcą klasy. Zapis ten stosuje się również do zwrotu podręczników. W klasach 1-3 kolejne części podręczników są wydawane w trakcie roku szkolnego po rozliczeniu się ucznia z poprzedniej części publikacji.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są wypożyczane uczniom nie później niż do 20 września,</w:t>
        <w:br/>
        <w:t>a w przypadkach innych/losowych również w innym terminie, w trakcie roku szkolnego.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Uczniowie nieobecni w szkole w dniu wypożyczenia/oddawania podręczników, </w:t>
        <w:br/>
        <w:t>w celu otrzymania/zwrotu podręcznika zgłoszą się  indywidualnie lub poprzez wychowawcę klasy do nauczyciela bibliotekarza.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Materiały ćwiczeniowe, których wartość nie jest doliczana do wartości księgozbioru biblioteki szkolnej, Szkoła przekazuje uczniom za potwierdzeniem odbioru </w:t>
        <w:br/>
        <w:t>bez obowiązku ich zwrotu. Rodzice zobowiązani są do podpisania protokołu odbioru.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podlegają zwrotowi do biblioteki również w przypadku: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skreślenia ucznia z księgi uczniów,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przeniesienia ucznia do innej szkoły,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innych zdarzeń losowych.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4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ostatnich 3 tygodniach zajęć dydaktycznych w szkole uczniowie zwracają podręczniki do biblioteki szkolnej – według harmonogramu ustalonego przez nauczyciela bibliotekarza i wychowawców klas. Uczniowie przystępujący do egzaminu poprawkowego lub klasyfikacyjnego zwracają podręcznik nie później niż do końca sierpnia danego roku szkolnego. 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Wychowawca na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tygodnie przed zakończeniem zajęć dydaktycznych ma obowiązek przypomnieć uczniom o terminowym zwrocie kompletu nieuszkodzonych podręczników. 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Nadzór nad zadaniem, o którym mowa w ust. 1, realizuje wychowawca ucznia </w:t>
        <w:br/>
        <w:t>oraz nauczyciel odpowiedzialny za prowadzenie biblioteki szkolnej.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zwrotu podręcznika do biblioteki nauczyciele, o których mowa w ust. 2, dokonują oględzin podręcznika, określając stopień jego zużycia.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5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Uczniowie są zobowiązani do używania podręcznika zgodnie z jego przeznaczeniem,  do zachowania troski o jego walor użytkowy i estetyczny oraz chronienia go przed zniszczeniem bądź zgubieniem. 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 fakcie zniszczenia lub zgubienia podręcznika uczeń jest zobowiązany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niezwłocznie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poinformować nauczyciela wychowawcę i nauczyciela odpowiedzialnego za prowadzenie biblioteki.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W przypadku zgubienia podręcznika, znacznego zużycia (wykraczającego poza zwykłe używanie), zniszczenia, zalania itp. rodzice są zobowiązani do zakupu nowego podręcznika. Szczegółowych informacji udziela nauczyciel bibliotekarz. Zniszczony podręcznik nie zostanie przyjęty.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Zapisu ustępu 3. nie stosuje się w przypadku zwrotu podręcznika po trzyletnim użytkowaniu.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Podręczniki należy dodatkowo  ochronić okładką. Owinięcie podręczników JEST OBOWIĄZKIEM UCZNIA. Nie wolno niczego zaznaczać, dopisywać, dorysowywać , doklejać, podkreślać, wycinać i wyrywać stron.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6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Regulamin obowiązuje wszystkich nauczycieli szkoły, a także uczniów klas 1-8 szkoły podstawowej.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SZCZEGÓŁOWE ZASADY PRZYJĘCIA, EWIDENCJI, DYSTRYBUCJI I  SZACOWANIA  STOPNIA  ZUŻYCIA</w:t>
      </w:r>
      <w:r>
        <w:rPr>
          <w:rFonts w:cs="Times New Roman" w:ascii="Times New Roman" w:hAnsi="Times New Roman"/>
          <w:b/>
          <w:sz w:val="24"/>
          <w:szCs w:val="24"/>
        </w:rPr>
        <w:t xml:space="preserve"> PODRĘCZNIKÓW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DOTACJI  CELOWEJ W SAMORZĄDOWEJ SZKOLE PODSTAWOWEJ IM. POLSKICH NOBLISTÓW W NOWYM FOLWARKU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§1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Zasady przyjęcia podręczników na stan biblioteki szkolnej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art. 22aj. ust.1.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Ustawy o systemie oświaty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podręczniki, materiały edukacyjne, materiały ćwiczeniowe są gromadzone i ewidencjonowane  w bibliotece szkolnej.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dyrektor szkoły (art. 22aj. ust.2.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Ustawy o systemie oświaty).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Celem właściwej identyfikacji podręczników/materiałów edukacyjnych z dotacji celowej nauczyciel bibliotekarz prowadzi ewidencję otrzymanych podręczników.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§2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ewidencjonowania nieodpłatnych podręczników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podręczników z dotacji celowej  nauczyciel prowadzący bibliotekę zakłada odrębną  księgę inwentarzową.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Księgę należy dodatkowo oznaczyć opisać jako Księga inwentarzowa – Podręczniki MEN (dla odróżnienia od księgi inwentarza głównego).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zapełnieniu pierwszej księgi inwentarzowej zakłada się następną, kontynuując numerację wpisywanych pozycji.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Materiałów ćwiczeniowych nie wpisuje się do księgi inwentarzowej, gdyż ich wartość nie jest wliczana do wartości księgozbioru.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§3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opisu nieodpłatnych podręczników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1. Każdy podręcznik należy opieczętować pieczątką biblioteki na  karcie tytułowej.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Każdy podręcznik otrzymuje indywidualny nr ewidencyjny zgodnie z zapisem w księdze inwentarzowej z dopiskiem MEN (np.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123 MEN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§4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Tryb wypożyczania podręczników uczniom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są wypożyczane uczniom  po podpisaniu przez rodziców/prawnych opiekunów potwierdzenia zapoznania się z procedurami użyczania podręczników i podpisaniu potwierdzenia wypożyczenia.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§5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Szacowanie stopnia zużycia podręcznika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Stopień zużycia podręcznika określają: nauczyciel bibliotekarz oraz wychowawca.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Poprzez zniszczenie podręcznika rozumiemy: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lang w:eastAsia="pl-PL"/>
        </w:rPr>
        <w:t>podręcznik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zatłuszczony, zaplamiony,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lang w:eastAsia="pl-PL"/>
        </w:rPr>
        <w:t>zalany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>oraz porysowany, popisany, popodkreślany, pozaznaczany i podarty, pozbawiony integralnych części, takich jak materiały dodatkowe typu płyta CD, MP3, DVD wklejka czy mapa.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Rodzic i uczeń ma prawo wyrażenia własnej oceny.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ocenie stopnia zużycia podręcznika należy uwzględnić: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podręcznik był chroniony okładką (nie ma pozaginanych rogów),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ma wszystkie kartki i strony,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nie ma plam, odręcznych rysunków, zaznaczeń, dopisków, czy nie jest zalany,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czy nie ma innych uszkodzeń, które uniemożliwiają lub utrudniają możliwość korzystania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niego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zawiera materiały dodatkowe będące częścią podręcznika (MP3, CD, DVD itp.).</w:t>
      </w:r>
    </w:p>
    <w:p>
      <w:pPr>
        <w:pStyle w:val="Normal"/>
        <w:spacing w:lineRule="auto" w:line="240" w:beforeAutospacing="1" w:afterAutospacing="1"/>
        <w:ind w:left="28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W spawach spornych ostateczną decyzję dotyczącą stopnia zużycia podręcznika podejmuje Dyrektor szkoły.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§6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Przechowywanie podręczników i dokumentacji 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okresach miedzy wypożyczeniami (okres wakacji) podręczniki z dotacji celowej zabezpiecza się w bibliotece szkolnej.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 bibliotekarz segreguje podręczniki i umieszcza na opisanych regałach.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Nadzór nad prawidłowym przechowywaniem podręczników i dokumentacji sprawuje Dyrektor 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ab/>
        <w:tab/>
        <w:tab/>
        <w:tab/>
        <w:t>Podpisał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>Dyrektor Szkoły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>mgr Sławomira Czarnecka</w:t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283415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5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d593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d593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d59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5938"/>
    <w:rPr>
      <w:b/>
      <w:bCs/>
    </w:rPr>
  </w:style>
  <w:style w:type="character" w:styleId="Wyrnienie">
    <w:name w:val="Wyróżnienie"/>
    <w:basedOn w:val="DefaultParagraphFont"/>
    <w:uiPriority w:val="20"/>
    <w:qFormat/>
    <w:rsid w:val="00cd5938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593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000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000f2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Mocnowyrniony">
    <w:name w:val="Mocno wyróżniony"/>
    <w:qFormat/>
    <w:rPr>
      <w:b/>
      <w:bCs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ascii="Times New Roman" w:hAnsi="Times New Roman"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ascii="Times New Roman" w:hAnsi="Times New Roman"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d59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59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7a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f000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000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ziennikustaw.gov.pl/du/2014/290/1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LibreOffice/5.2.3.3$Windows_x86 LibreOffice_project/</Application>
  <Pages>6</Pages>
  <Words>1078</Words>
  <Characters>7302</Characters>
  <CharactersWithSpaces>8317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2015-08-24T12:19:00Z</dcterms:created>
  <dc:creator>Bibliotekarz</dc:creator>
  <dc:description/>
  <dc:language>pl-PL</dc:language>
  <cp:lastModifiedBy/>
  <cp:lastPrinted>2021-08-26T08:23:01Z</cp:lastPrinted>
  <dcterms:modified xsi:type="dcterms:W3CDTF">2021-08-26T08:45:51Z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